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AD8" w:rsidRDefault="00843A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As PA transitions to the Common Core Standards, focus on the defined content in the PA Academic Standards should continue, as well as emphasis on areas derived from Common Core.</w:t>
      </w:r>
    </w:p>
    <w:p w:rsidR="00843AD8" w:rsidRDefault="0084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843AD8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843AD8" w:rsidRDefault="00843AD8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Continued Emphasis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843AD8" w:rsidRDefault="00843AD8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0"/>
                <w:szCs w:val="20"/>
              </w:rPr>
              <w:t>Specific Common Core Emphasis</w:t>
            </w:r>
          </w:p>
        </w:tc>
      </w:tr>
      <w:tr w:rsidR="00843AD8">
        <w:tc>
          <w:tcPr>
            <w:tcW w:w="2988" w:type="dxa"/>
            <w:tcBorders>
              <w:top w:val="thinThickThinSmallGap" w:sz="24" w:space="0" w:color="auto"/>
            </w:tcBorders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Comprehension Skills</w:t>
            </w:r>
          </w:p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(Fiction and Non-Fiction)</w:t>
            </w:r>
          </w:p>
        </w:tc>
        <w:tc>
          <w:tcPr>
            <w:tcW w:w="6588" w:type="dxa"/>
            <w:tcBorders>
              <w:top w:val="thinThickThinSmallGap" w:sz="24" w:space="0" w:color="auto"/>
            </w:tcBorders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Increasing reading of non-fiction texts (goal of 50% @ end of Grade 4)</w:t>
            </w:r>
            <w:r w:rsidR="00CC5EAA">
              <w:rPr>
                <w:sz w:val="20"/>
                <w:szCs w:val="20"/>
              </w:rPr>
              <w:t xml:space="preserve"> (Introduction to ELA: Key Design Considerations)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mythology, traditional literature, and multicultural texts</w:t>
            </w:r>
            <w:r w:rsidR="003821CD">
              <w:rPr>
                <w:sz w:val="20"/>
                <w:szCs w:val="20"/>
              </w:rPr>
              <w:t xml:space="preserve"> (CC.4.R.I.4) (CC.4.R.L.9)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Comparing point of view across texts</w:t>
            </w:r>
            <w:r w:rsidR="003821CD">
              <w:rPr>
                <w:sz w:val="20"/>
                <w:szCs w:val="20"/>
              </w:rPr>
              <w:t xml:space="preserve"> (CC.4.RL.6)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Assessing how illustrations/multi-media contribute to text presentation</w:t>
            </w:r>
            <w:r w:rsidR="003821CD">
              <w:rPr>
                <w:sz w:val="20"/>
                <w:szCs w:val="20"/>
              </w:rPr>
              <w:t xml:space="preserve"> (CC.4.R.L.7)</w:t>
            </w:r>
            <w:r>
              <w:rPr>
                <w:sz w:val="20"/>
                <w:szCs w:val="20"/>
              </w:rPr>
              <w:t xml:space="preserve"> 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explicit support when drawing inferences</w:t>
            </w:r>
            <w:r w:rsidR="003821CD">
              <w:rPr>
                <w:sz w:val="20"/>
                <w:szCs w:val="20"/>
              </w:rPr>
              <w:t xml:space="preserve"> (CC.4.RL.1) (CC.4.RI.1)</w:t>
            </w:r>
            <w:r>
              <w:rPr>
                <w:sz w:val="20"/>
                <w:szCs w:val="20"/>
              </w:rPr>
              <w:t xml:space="preserve"> 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Citing reasons and evidence used by the author </w:t>
            </w:r>
            <w:r w:rsidR="003821CD">
              <w:rPr>
                <w:sz w:val="20"/>
                <w:szCs w:val="20"/>
              </w:rPr>
              <w:t>(CC.4.R.I.8)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Integrating information on a single topic from two texts</w:t>
            </w:r>
            <w:r w:rsidR="003821CD">
              <w:rPr>
                <w:sz w:val="20"/>
                <w:szCs w:val="20"/>
              </w:rPr>
              <w:t xml:space="preserve"> (CC.4.R.I.9)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Development</w:t>
            </w:r>
          </w:p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multiple strategies to determine meaning of unknown words (context clues) (CC.4.L.4)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Developing vocabulary through the use of dictionaries and thesaurus (CC.4.L.4.c)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Incorporating the use of figurative language, word relationships, and nuances to determine word meaning (CC.4.L.5)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Fluency</w:t>
            </w: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Connecting fluency explicitly to comprehension (CC.4.R.F.4)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Instructing fluency for accuracy, expression, and rate (CC.4.R.F.4.b)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Recognition Skills</w:t>
            </w:r>
          </w:p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Decoding Skills</w:t>
            </w: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combined knowledge of all letter/sound correspondence, syllabication patterns, and morphology (CC.4.R.F.3)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Writing</w:t>
            </w:r>
          </w:p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of Writing</w:t>
            </w: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writing activities that that require a response to reading (CC.4.W.9.a) (CC.4.W.9.b)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writing activities that require varied time frames for completion (CC.4.W.10)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Research</w:t>
            </w: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Undertaking research projects that build upon comparisons made in text(s) </w:t>
            </w:r>
            <w:r w:rsidR="00695E1F">
              <w:rPr>
                <w:sz w:val="20"/>
                <w:szCs w:val="20"/>
              </w:rPr>
              <w:t>(CC.4.W.9)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Analyzing and reflecting upon text sources and citing evidence in research</w:t>
            </w:r>
            <w:r w:rsidR="003821CD">
              <w:rPr>
                <w:sz w:val="20"/>
                <w:szCs w:val="20"/>
              </w:rPr>
              <w:t xml:space="preserve"> (CC.4.W.9.a) (CC.4.W.9.b)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Speaking and Listening</w:t>
            </w:r>
          </w:p>
        </w:tc>
        <w:tc>
          <w:tcPr>
            <w:tcW w:w="6588" w:type="dxa"/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Participating in frequent collaborative discussions with diverse partners (CC.4.SL.1)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Posing specific questions that contribute to or enhance group discussions (CC.4.SL.1.c)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opportunities for structured oral response</w:t>
            </w:r>
          </w:p>
          <w:p w:rsidR="00843AD8" w:rsidRDefault="00843AD8">
            <w:pPr>
              <w:pStyle w:val="ListParagraph"/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.g., paraphrase, retell, recount)</w:t>
            </w:r>
            <w:r w:rsidR="0049756E">
              <w:rPr>
                <w:sz w:val="20"/>
                <w:szCs w:val="20"/>
              </w:rPr>
              <w:t xml:space="preserve"> (CC.4.SL.2)</w:t>
            </w:r>
          </w:p>
          <w:p w:rsidR="00843AD8" w:rsidRDefault="00843AD8" w:rsidP="00E634A2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Applying conv</w:t>
            </w:r>
            <w:r w:rsidR="00E634A2">
              <w:rPr>
                <w:sz w:val="20"/>
                <w:szCs w:val="20"/>
              </w:rPr>
              <w:t xml:space="preserve">entions of language to speaking </w:t>
            </w:r>
            <w:r>
              <w:rPr>
                <w:sz w:val="20"/>
                <w:szCs w:val="20"/>
              </w:rPr>
              <w:t>and listening</w:t>
            </w:r>
            <w:r w:rsidR="00852B56">
              <w:rPr>
                <w:sz w:val="20"/>
                <w:szCs w:val="20"/>
              </w:rPr>
              <w:t xml:space="preserve"> (CC.4.</w:t>
            </w:r>
            <w:r w:rsidR="00CB58A1">
              <w:rPr>
                <w:sz w:val="20"/>
                <w:szCs w:val="20"/>
              </w:rPr>
              <w:t>L.1)</w:t>
            </w:r>
          </w:p>
        </w:tc>
      </w:tr>
      <w:tr w:rsidR="00843AD8">
        <w:tc>
          <w:tcPr>
            <w:tcW w:w="2988" w:type="dxa"/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Conventions of Standard English</w:t>
            </w:r>
          </w:p>
        </w:tc>
        <w:tc>
          <w:tcPr>
            <w:tcW w:w="6588" w:type="dxa"/>
          </w:tcPr>
          <w:p w:rsidR="00843AD8" w:rsidRPr="00E634A2" w:rsidRDefault="00843AD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34A2">
              <w:rPr>
                <w:rFonts w:cs="Times New Roman"/>
                <w:sz w:val="20"/>
                <w:szCs w:val="20"/>
              </w:rPr>
              <w:t>Foundational grammar should be ta</w:t>
            </w:r>
            <w:r w:rsidR="00C06F6B">
              <w:rPr>
                <w:rFonts w:cs="Times New Roman"/>
                <w:sz w:val="20"/>
                <w:szCs w:val="20"/>
              </w:rPr>
              <w:t xml:space="preserve">ught in the context of reading, </w:t>
            </w:r>
            <w:r w:rsidRPr="00E634A2">
              <w:rPr>
                <w:rFonts w:cs="Times New Roman"/>
                <w:sz w:val="20"/>
                <w:szCs w:val="20"/>
              </w:rPr>
              <w:t>writing, and speaking.</w:t>
            </w:r>
          </w:p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relative pronouns, progressive verb tenses, modal auxiliary, order of adjectives, prepositional phrases, homonyms, and complete sentences (CC.4.L.1)</w:t>
            </w:r>
          </w:p>
        </w:tc>
      </w:tr>
      <w:tr w:rsidR="00843AD8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843AD8" w:rsidRDefault="00843AD8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Technology Literacy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843AD8" w:rsidRDefault="00843AD8">
            <w:pPr>
              <w:pStyle w:val="ListParagraph"/>
              <w:numPr>
                <w:ilvl w:val="0"/>
                <w:numId w:val="4"/>
              </w:numPr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Using keyboarding skills to produce a 1-page piece of writing in a single sitting (</w:t>
            </w:r>
          </w:p>
        </w:tc>
      </w:tr>
    </w:tbl>
    <w:p w:rsidR="00843AD8" w:rsidRDefault="00843A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43AD8" w:rsidSect="00843AD8">
      <w:headerReference w:type="default" r:id="rId8"/>
      <w:footerReference w:type="default" r:id="rId9"/>
      <w:pgSz w:w="12240" w:h="15840"/>
      <w:pgMar w:top="1296" w:right="1440" w:bottom="1152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AD8" w:rsidRDefault="00843AD8">
      <w:pPr>
        <w:spacing w:after="0" w:line="240" w:lineRule="auto"/>
      </w:pPr>
      <w:r>
        <w:separator/>
      </w:r>
    </w:p>
  </w:endnote>
  <w:endnote w:type="continuationSeparator" w:id="0">
    <w:p w:rsidR="00843AD8" w:rsidRDefault="0084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D8" w:rsidRDefault="00843AD8">
    <w:pPr>
      <w:pStyle w:val="Footer"/>
      <w:tabs>
        <w:tab w:val="left" w:pos="360"/>
      </w:tabs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843AD8" w:rsidRDefault="00843AD8">
    <w:pPr>
      <w:pStyle w:val="Footer"/>
      <w:rPr>
        <w:b/>
        <w:bCs/>
        <w:sz w:val="18"/>
        <w:szCs w:val="18"/>
      </w:rPr>
    </w:pPr>
  </w:p>
  <w:p w:rsidR="00843AD8" w:rsidRDefault="008D5E8B">
    <w:pPr>
      <w:pStyle w:val="Footer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AD8" w:rsidRDefault="00843AD8">
      <w:pPr>
        <w:spacing w:after="0" w:line="240" w:lineRule="auto"/>
      </w:pPr>
      <w:r>
        <w:separator/>
      </w:r>
    </w:p>
  </w:footnote>
  <w:footnote w:type="continuationSeparator" w:id="0">
    <w:p w:rsidR="00843AD8" w:rsidRDefault="0084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D8" w:rsidRDefault="00843AD8">
    <w:pPr>
      <w:pStyle w:val="Header"/>
      <w:jc w:val="center"/>
    </w:pPr>
    <w:r>
      <w:t xml:space="preserve">GRADE 4 PA COMMON CORE STANDARDS </w:t>
    </w:r>
    <w:r w:rsidR="003956BD">
      <w:t xml:space="preserve">TRANSITION GUIDE </w:t>
    </w:r>
    <w:r>
      <w:t>*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22246707"/>
    <w:multiLevelType w:val="hybridMultilevel"/>
    <w:tmpl w:val="C81C8ED8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510C07E2"/>
    <w:multiLevelType w:val="hybridMultilevel"/>
    <w:tmpl w:val="541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7">
    <w:nsid w:val="5F17404E"/>
    <w:multiLevelType w:val="hybridMultilevel"/>
    <w:tmpl w:val="041C0994"/>
    <w:lvl w:ilvl="0" w:tplc="377C024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AD8"/>
    <w:rsid w:val="00051FEE"/>
    <w:rsid w:val="000530B9"/>
    <w:rsid w:val="001825A7"/>
    <w:rsid w:val="00284CFE"/>
    <w:rsid w:val="003821CD"/>
    <w:rsid w:val="003956BD"/>
    <w:rsid w:val="0049756E"/>
    <w:rsid w:val="006046F3"/>
    <w:rsid w:val="00695E1F"/>
    <w:rsid w:val="00843AD8"/>
    <w:rsid w:val="00852B56"/>
    <w:rsid w:val="008D5E8B"/>
    <w:rsid w:val="00C06F6B"/>
    <w:rsid w:val="00CB58A1"/>
    <w:rsid w:val="00CC5EAA"/>
    <w:rsid w:val="00E6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0B9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530B9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0530B9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0530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0B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0530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0B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0B9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530B9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0530B9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0530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0B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0530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0B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Macintosh Word</Application>
  <DocSecurity>0</DocSecurity>
  <Lines>18</Lines>
  <Paragraphs>5</Paragraphs>
  <ScaleCrop>false</ScaleCrop>
  <Company>Allegheny Intermediate Unit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2011-03-18T15:06:00Z</dcterms:created>
  <dcterms:modified xsi:type="dcterms:W3CDTF">2011-03-18T15:06:00Z</dcterms:modified>
</cp:coreProperties>
</file>